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02F" w:rsidRDefault="0009702F" w:rsidP="0009702F">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09702F">
        <w:rPr>
          <w:rFonts w:ascii="Arial" w:hAnsi="Arial" w:cs="Arial"/>
          <w:bCs/>
          <w:spacing w:val="-3"/>
          <w:sz w:val="22"/>
          <w:szCs w:val="22"/>
        </w:rPr>
        <w:t>Non-conforming building products (NCBPs) pose a significant risk to the health and safety of all Queenslanders. The use of NCBPs threatens the integrity of a building, putting all users of the building, as well as people on building sites potentially at risk. Incorporating NCBPs in a building can also impose significant costs on owners to rectify damages or undertake remedial action.</w:t>
      </w:r>
    </w:p>
    <w:p w:rsidR="0009702F" w:rsidRPr="0009702F" w:rsidRDefault="0009702F" w:rsidP="0009702F">
      <w:pPr>
        <w:numPr>
          <w:ilvl w:val="0"/>
          <w:numId w:val="1"/>
        </w:numPr>
        <w:tabs>
          <w:tab w:val="clear" w:pos="720"/>
          <w:tab w:val="num" w:pos="360"/>
        </w:tabs>
        <w:spacing w:before="240"/>
        <w:ind w:left="360"/>
        <w:jc w:val="both"/>
        <w:rPr>
          <w:rFonts w:ascii="Arial" w:hAnsi="Arial" w:cs="Arial"/>
          <w:bCs/>
          <w:spacing w:val="-3"/>
          <w:sz w:val="22"/>
          <w:szCs w:val="22"/>
        </w:rPr>
      </w:pPr>
      <w:r w:rsidRPr="0009702F">
        <w:rPr>
          <w:rFonts w:ascii="Arial" w:hAnsi="Arial" w:cs="Arial"/>
          <w:bCs/>
          <w:spacing w:val="-3"/>
          <w:sz w:val="22"/>
          <w:szCs w:val="22"/>
        </w:rPr>
        <w:t xml:space="preserve">The Queensland Building and Construction Commission (QBCC) has limited powers to address the manufacture, sale and use of NCBPs. The current QBCC powers can only be used on building practitioners and licensees, such as building certifiers, who are at the end of the supply chain. </w:t>
      </w:r>
    </w:p>
    <w:p w:rsidR="0009702F" w:rsidRPr="0009702F" w:rsidRDefault="0009702F" w:rsidP="0009702F">
      <w:pPr>
        <w:numPr>
          <w:ilvl w:val="0"/>
          <w:numId w:val="1"/>
        </w:numPr>
        <w:tabs>
          <w:tab w:val="clear" w:pos="720"/>
          <w:tab w:val="num" w:pos="360"/>
        </w:tabs>
        <w:spacing w:before="240"/>
        <w:ind w:left="360"/>
        <w:jc w:val="both"/>
        <w:rPr>
          <w:rFonts w:ascii="Arial" w:hAnsi="Arial" w:cs="Arial"/>
          <w:bCs/>
          <w:spacing w:val="-3"/>
          <w:sz w:val="22"/>
          <w:szCs w:val="22"/>
        </w:rPr>
      </w:pPr>
      <w:r w:rsidRPr="0009702F">
        <w:rPr>
          <w:rFonts w:ascii="Arial" w:hAnsi="Arial" w:cs="Arial"/>
          <w:bCs/>
          <w:spacing w:val="-3"/>
          <w:sz w:val="22"/>
          <w:szCs w:val="22"/>
        </w:rPr>
        <w:t xml:space="preserve">The </w:t>
      </w:r>
      <w:r w:rsidRPr="0009702F">
        <w:rPr>
          <w:rFonts w:ascii="Arial" w:hAnsi="Arial" w:cs="Arial"/>
          <w:bCs/>
          <w:i/>
          <w:spacing w:val="-3"/>
          <w:sz w:val="22"/>
          <w:szCs w:val="22"/>
        </w:rPr>
        <w:t>Queensland Building Plan: A discussion paper for industry and consumers</w:t>
      </w:r>
      <w:r w:rsidRPr="0009702F">
        <w:rPr>
          <w:rFonts w:ascii="Arial" w:hAnsi="Arial" w:cs="Arial"/>
          <w:bCs/>
          <w:spacing w:val="-3"/>
          <w:sz w:val="22"/>
          <w:szCs w:val="22"/>
        </w:rPr>
        <w:t xml:space="preserve"> (QBP discussion paper) was consulted on between 30 November 2016 and 31 March 2017 and sought feedback on 10 building policy areas of reform, including ways to address the use of NCBPs.</w:t>
      </w:r>
    </w:p>
    <w:p w:rsidR="00F104D9" w:rsidRDefault="00F104D9" w:rsidP="00F104D9">
      <w:pPr>
        <w:numPr>
          <w:ilvl w:val="0"/>
          <w:numId w:val="1"/>
        </w:numPr>
        <w:tabs>
          <w:tab w:val="clear" w:pos="720"/>
          <w:tab w:val="num" w:pos="360"/>
        </w:tabs>
        <w:spacing w:before="240"/>
        <w:ind w:left="360"/>
        <w:jc w:val="both"/>
        <w:rPr>
          <w:rFonts w:ascii="Arial" w:hAnsi="Arial" w:cs="Arial"/>
          <w:bCs/>
          <w:spacing w:val="-3"/>
          <w:sz w:val="22"/>
          <w:szCs w:val="22"/>
        </w:rPr>
      </w:pPr>
      <w:r w:rsidRPr="0009702F">
        <w:rPr>
          <w:rFonts w:ascii="Arial" w:hAnsi="Arial" w:cs="Arial"/>
          <w:bCs/>
          <w:spacing w:val="-3"/>
          <w:sz w:val="22"/>
          <w:szCs w:val="22"/>
        </w:rPr>
        <w:t>The amendments proposed in the</w:t>
      </w:r>
      <w:r w:rsidR="00EB2DE1">
        <w:rPr>
          <w:rFonts w:ascii="Arial" w:hAnsi="Arial" w:cs="Arial"/>
          <w:bCs/>
          <w:spacing w:val="-3"/>
          <w:sz w:val="22"/>
          <w:szCs w:val="22"/>
        </w:rPr>
        <w:t xml:space="preserve"> </w:t>
      </w:r>
      <w:r w:rsidR="00EB2DE1" w:rsidRPr="00F104D9">
        <w:rPr>
          <w:rFonts w:ascii="Arial" w:hAnsi="Arial" w:cs="Arial"/>
          <w:sz w:val="22"/>
          <w:szCs w:val="22"/>
        </w:rPr>
        <w:t xml:space="preserve">Building and Construction </w:t>
      </w:r>
      <w:r w:rsidR="00EB2DE1">
        <w:rPr>
          <w:rFonts w:ascii="Arial" w:hAnsi="Arial" w:cs="Arial"/>
          <w:sz w:val="22"/>
          <w:szCs w:val="22"/>
        </w:rPr>
        <w:t>Legislation</w:t>
      </w:r>
      <w:r w:rsidR="00EB2DE1" w:rsidRPr="00F104D9">
        <w:rPr>
          <w:rFonts w:ascii="Arial" w:hAnsi="Arial" w:cs="Arial"/>
          <w:sz w:val="22"/>
          <w:szCs w:val="22"/>
        </w:rPr>
        <w:t xml:space="preserve"> (Non-Conforming </w:t>
      </w:r>
      <w:r w:rsidR="00EB2DE1" w:rsidRPr="00F104D9">
        <w:rPr>
          <w:rFonts w:ascii="Arial" w:hAnsi="Arial" w:cs="Arial"/>
          <w:bCs/>
          <w:spacing w:val="-3"/>
          <w:sz w:val="22"/>
          <w:szCs w:val="22"/>
        </w:rPr>
        <w:t>Building</w:t>
      </w:r>
      <w:r w:rsidR="00EB2DE1" w:rsidRPr="00F104D9">
        <w:rPr>
          <w:rFonts w:ascii="Arial" w:hAnsi="Arial" w:cs="Arial"/>
          <w:sz w:val="22"/>
          <w:szCs w:val="22"/>
        </w:rPr>
        <w:t xml:space="preserve"> Products</w:t>
      </w:r>
      <w:r w:rsidR="00EB2DE1">
        <w:rPr>
          <w:rFonts w:ascii="Arial" w:hAnsi="Arial" w:cs="Arial"/>
          <w:sz w:val="22"/>
          <w:szCs w:val="22"/>
        </w:rPr>
        <w:t xml:space="preserve"> - </w:t>
      </w:r>
      <w:r w:rsidR="00EB2DE1" w:rsidRPr="00F104D9">
        <w:rPr>
          <w:rFonts w:ascii="Arial" w:hAnsi="Arial" w:cs="Arial"/>
          <w:sz w:val="22"/>
          <w:szCs w:val="22"/>
        </w:rPr>
        <w:t>Chain of Responsibility</w:t>
      </w:r>
      <w:r w:rsidR="00EB2DE1">
        <w:rPr>
          <w:rFonts w:ascii="Arial" w:hAnsi="Arial" w:cs="Arial"/>
          <w:sz w:val="22"/>
          <w:szCs w:val="22"/>
        </w:rPr>
        <w:t xml:space="preserve"> and Other Matters</w:t>
      </w:r>
      <w:r w:rsidR="00EB2DE1" w:rsidRPr="00F104D9">
        <w:rPr>
          <w:rFonts w:ascii="Arial" w:hAnsi="Arial" w:cs="Arial"/>
          <w:sz w:val="22"/>
          <w:szCs w:val="22"/>
        </w:rPr>
        <w:t>) Amendment Bill 2017</w:t>
      </w:r>
      <w:r w:rsidR="00EB2DE1">
        <w:rPr>
          <w:rFonts w:ascii="Arial" w:hAnsi="Arial" w:cs="Arial"/>
          <w:sz w:val="22"/>
          <w:szCs w:val="22"/>
        </w:rPr>
        <w:t xml:space="preserve"> (the</w:t>
      </w:r>
      <w:r w:rsidRPr="0009702F">
        <w:rPr>
          <w:rFonts w:ascii="Arial" w:hAnsi="Arial" w:cs="Arial"/>
          <w:bCs/>
          <w:spacing w:val="-3"/>
          <w:sz w:val="22"/>
          <w:szCs w:val="22"/>
        </w:rPr>
        <w:t xml:space="preserve"> Bill</w:t>
      </w:r>
      <w:r w:rsidR="00EB2DE1">
        <w:rPr>
          <w:rFonts w:ascii="Arial" w:hAnsi="Arial" w:cs="Arial"/>
          <w:bCs/>
          <w:spacing w:val="-3"/>
          <w:sz w:val="22"/>
          <w:szCs w:val="22"/>
        </w:rPr>
        <w:t>)</w:t>
      </w:r>
      <w:r w:rsidRPr="0009702F">
        <w:rPr>
          <w:rFonts w:ascii="Arial" w:hAnsi="Arial" w:cs="Arial"/>
          <w:bCs/>
          <w:spacing w:val="-3"/>
          <w:sz w:val="22"/>
          <w:szCs w:val="22"/>
        </w:rPr>
        <w:t xml:space="preserve"> will introduce obligations on all building supply chain participants</w:t>
      </w:r>
      <w:r>
        <w:rPr>
          <w:rFonts w:ascii="Arial" w:hAnsi="Arial" w:cs="Arial"/>
          <w:bCs/>
          <w:spacing w:val="-3"/>
          <w:sz w:val="22"/>
          <w:szCs w:val="22"/>
        </w:rPr>
        <w:t>, including manufacturers</w:t>
      </w:r>
      <w:r w:rsidR="006F483C">
        <w:rPr>
          <w:rFonts w:ascii="Arial" w:hAnsi="Arial" w:cs="Arial"/>
          <w:bCs/>
          <w:spacing w:val="-3"/>
          <w:sz w:val="22"/>
          <w:szCs w:val="22"/>
        </w:rPr>
        <w:t>,</w:t>
      </w:r>
      <w:r>
        <w:rPr>
          <w:rFonts w:ascii="Arial" w:hAnsi="Arial" w:cs="Arial"/>
          <w:bCs/>
          <w:spacing w:val="-3"/>
          <w:sz w:val="22"/>
          <w:szCs w:val="22"/>
        </w:rPr>
        <w:t xml:space="preserve"> importers,</w:t>
      </w:r>
      <w:r w:rsidR="006F483C">
        <w:rPr>
          <w:rFonts w:ascii="Arial" w:hAnsi="Arial" w:cs="Arial"/>
          <w:bCs/>
          <w:spacing w:val="-3"/>
          <w:sz w:val="22"/>
          <w:szCs w:val="22"/>
        </w:rPr>
        <w:t xml:space="preserve"> suppliers and installers</w:t>
      </w:r>
      <w:r w:rsidRPr="0009702F">
        <w:rPr>
          <w:rFonts w:ascii="Arial" w:hAnsi="Arial" w:cs="Arial"/>
          <w:bCs/>
          <w:spacing w:val="-3"/>
          <w:sz w:val="22"/>
          <w:szCs w:val="22"/>
        </w:rPr>
        <w:t xml:space="preserve"> to ensure building products are fit for the intended purpose and are safe. </w:t>
      </w:r>
      <w:r>
        <w:rPr>
          <w:rFonts w:ascii="Arial" w:hAnsi="Arial" w:cs="Arial"/>
          <w:bCs/>
          <w:spacing w:val="-3"/>
          <w:sz w:val="22"/>
          <w:szCs w:val="22"/>
        </w:rPr>
        <w:t xml:space="preserve">Obligations will include such things as providing information about the suitability of a product or material for its intended use and ensuring representations are not false and/or misleading. </w:t>
      </w:r>
    </w:p>
    <w:p w:rsidR="00F104D9" w:rsidRPr="0009702F" w:rsidRDefault="00F104D9" w:rsidP="00F104D9">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To support the QBCC in addressing the supply and use of NCBPs additional</w:t>
      </w:r>
      <w:r w:rsidRPr="006D4067">
        <w:rPr>
          <w:rFonts w:ascii="Arial" w:hAnsi="Arial" w:cs="Arial"/>
          <w:bCs/>
          <w:spacing w:val="-3"/>
          <w:sz w:val="22"/>
          <w:szCs w:val="22"/>
        </w:rPr>
        <w:t xml:space="preserve"> </w:t>
      </w:r>
      <w:r>
        <w:rPr>
          <w:rFonts w:ascii="Arial" w:hAnsi="Arial" w:cs="Arial"/>
          <w:bCs/>
          <w:spacing w:val="-3"/>
          <w:sz w:val="22"/>
          <w:szCs w:val="22"/>
        </w:rPr>
        <w:t>investigative and enforcement powers will be provided through this Bill, including investigating buildings that are not building sites, obtaining samples for testing and directing rectifications.</w:t>
      </w:r>
      <w:r w:rsidR="00F20C23">
        <w:rPr>
          <w:rFonts w:ascii="Arial" w:hAnsi="Arial" w:cs="Arial"/>
          <w:bCs/>
          <w:spacing w:val="-3"/>
          <w:sz w:val="22"/>
          <w:szCs w:val="22"/>
        </w:rPr>
        <w:t xml:space="preserve"> </w:t>
      </w:r>
      <w:r>
        <w:rPr>
          <w:rFonts w:ascii="Arial" w:hAnsi="Arial" w:cs="Arial"/>
          <w:bCs/>
          <w:spacing w:val="-3"/>
          <w:sz w:val="22"/>
          <w:szCs w:val="22"/>
        </w:rPr>
        <w:t>The Minister will also have the ability to recall or issue warnings about NCBPs.</w:t>
      </w:r>
      <w:r w:rsidRPr="0009702F">
        <w:rPr>
          <w:rFonts w:ascii="Arial" w:hAnsi="Arial" w:cs="Arial"/>
          <w:bCs/>
          <w:spacing w:val="-3"/>
          <w:sz w:val="22"/>
          <w:szCs w:val="22"/>
        </w:rPr>
        <w:t xml:space="preserve"> </w:t>
      </w:r>
    </w:p>
    <w:p w:rsidR="00F104D9" w:rsidRPr="00F104D9" w:rsidRDefault="00F104D9" w:rsidP="00F104D9">
      <w:pPr>
        <w:numPr>
          <w:ilvl w:val="0"/>
          <w:numId w:val="1"/>
        </w:numPr>
        <w:tabs>
          <w:tab w:val="clear" w:pos="720"/>
          <w:tab w:val="num" w:pos="360"/>
        </w:tabs>
        <w:spacing w:before="240"/>
        <w:ind w:left="360"/>
        <w:jc w:val="both"/>
        <w:rPr>
          <w:rFonts w:ascii="Arial" w:hAnsi="Arial" w:cs="Arial"/>
          <w:bCs/>
          <w:spacing w:val="-3"/>
          <w:sz w:val="22"/>
          <w:szCs w:val="22"/>
        </w:rPr>
      </w:pPr>
      <w:r w:rsidRPr="00F104D9">
        <w:rPr>
          <w:rFonts w:ascii="Arial" w:hAnsi="Arial" w:cs="Arial"/>
          <w:bCs/>
          <w:spacing w:val="-3"/>
          <w:sz w:val="22"/>
          <w:szCs w:val="22"/>
        </w:rPr>
        <w:t xml:space="preserve">The Bill includes amendments to </w:t>
      </w:r>
      <w:r>
        <w:rPr>
          <w:rFonts w:ascii="Arial" w:hAnsi="Arial" w:cs="Arial"/>
          <w:bCs/>
          <w:spacing w:val="-3"/>
          <w:sz w:val="22"/>
          <w:szCs w:val="22"/>
        </w:rPr>
        <w:t>p</w:t>
      </w:r>
      <w:r w:rsidRPr="00F104D9">
        <w:rPr>
          <w:rFonts w:ascii="Arial" w:hAnsi="Arial" w:cs="Arial"/>
          <w:bCs/>
          <w:spacing w:val="-3"/>
          <w:sz w:val="22"/>
          <w:szCs w:val="22"/>
        </w:rPr>
        <w:t xml:space="preserve">rovide a positive obligation </w:t>
      </w:r>
      <w:r w:rsidR="00530B3A">
        <w:rPr>
          <w:rFonts w:ascii="Arial" w:hAnsi="Arial" w:cs="Arial"/>
          <w:bCs/>
          <w:spacing w:val="-3"/>
          <w:sz w:val="22"/>
          <w:szCs w:val="22"/>
        </w:rPr>
        <w:t>for</w:t>
      </w:r>
      <w:r w:rsidRPr="00F104D9">
        <w:rPr>
          <w:rFonts w:ascii="Arial" w:hAnsi="Arial" w:cs="Arial"/>
          <w:bCs/>
          <w:spacing w:val="-3"/>
          <w:sz w:val="22"/>
          <w:szCs w:val="22"/>
        </w:rPr>
        <w:t xml:space="preserve"> QBCC licensees to notify the QBCC </w:t>
      </w:r>
      <w:r w:rsidR="00530B3A">
        <w:rPr>
          <w:rFonts w:ascii="Arial" w:hAnsi="Arial" w:cs="Arial"/>
          <w:bCs/>
          <w:spacing w:val="-3"/>
          <w:sz w:val="22"/>
          <w:szCs w:val="22"/>
        </w:rPr>
        <w:t>of any safety risk</w:t>
      </w:r>
      <w:r w:rsidRPr="00F104D9">
        <w:rPr>
          <w:rFonts w:ascii="Arial" w:hAnsi="Arial" w:cs="Arial"/>
          <w:bCs/>
          <w:spacing w:val="-3"/>
          <w:sz w:val="22"/>
          <w:szCs w:val="22"/>
        </w:rPr>
        <w:t xml:space="preserve"> on a </w:t>
      </w:r>
      <w:r w:rsidR="002420A2">
        <w:rPr>
          <w:rFonts w:ascii="Arial" w:hAnsi="Arial" w:cs="Arial"/>
          <w:bCs/>
          <w:spacing w:val="-3"/>
          <w:sz w:val="22"/>
          <w:szCs w:val="22"/>
        </w:rPr>
        <w:t xml:space="preserve">building or construction </w:t>
      </w:r>
      <w:r w:rsidRPr="00F104D9">
        <w:rPr>
          <w:rFonts w:ascii="Arial" w:hAnsi="Arial" w:cs="Arial"/>
          <w:bCs/>
          <w:spacing w:val="-3"/>
          <w:sz w:val="22"/>
          <w:szCs w:val="22"/>
        </w:rPr>
        <w:t xml:space="preserve">site </w:t>
      </w:r>
      <w:r w:rsidR="00530B3A">
        <w:rPr>
          <w:rFonts w:ascii="Arial" w:hAnsi="Arial" w:cs="Arial"/>
          <w:bCs/>
          <w:spacing w:val="-3"/>
          <w:sz w:val="22"/>
          <w:szCs w:val="22"/>
        </w:rPr>
        <w:t>or if the licensee believes that a person has failed to comply with an order or notice issued by the Electrical Safety Office</w:t>
      </w:r>
      <w:r w:rsidRPr="00F104D9">
        <w:rPr>
          <w:rFonts w:ascii="Arial" w:hAnsi="Arial" w:cs="Arial"/>
          <w:bCs/>
          <w:spacing w:val="-3"/>
          <w:sz w:val="22"/>
          <w:szCs w:val="22"/>
        </w:rPr>
        <w:t>.</w:t>
      </w:r>
      <w:r>
        <w:rPr>
          <w:rFonts w:ascii="Arial" w:hAnsi="Arial" w:cs="Arial"/>
          <w:bCs/>
          <w:spacing w:val="-3"/>
          <w:sz w:val="22"/>
          <w:szCs w:val="22"/>
        </w:rPr>
        <w:t xml:space="preserve"> Amendments will also </w:t>
      </w:r>
      <w:r w:rsidR="00530B3A">
        <w:rPr>
          <w:rFonts w:ascii="Arial" w:hAnsi="Arial" w:cs="Arial"/>
          <w:bCs/>
          <w:spacing w:val="-3"/>
          <w:sz w:val="22"/>
          <w:szCs w:val="22"/>
        </w:rPr>
        <w:t xml:space="preserve">enable information sharing between </w:t>
      </w:r>
      <w:r>
        <w:rPr>
          <w:rFonts w:ascii="Arial" w:hAnsi="Arial" w:cs="Arial"/>
          <w:bCs/>
          <w:spacing w:val="-3"/>
          <w:sz w:val="22"/>
          <w:szCs w:val="22"/>
        </w:rPr>
        <w:t xml:space="preserve">the </w:t>
      </w:r>
      <w:r w:rsidRPr="00F104D9">
        <w:rPr>
          <w:rFonts w:ascii="Arial" w:hAnsi="Arial" w:cs="Arial"/>
          <w:bCs/>
          <w:spacing w:val="-3"/>
          <w:sz w:val="22"/>
          <w:szCs w:val="22"/>
        </w:rPr>
        <w:t>QBCC</w:t>
      </w:r>
      <w:r w:rsidR="00530B3A">
        <w:rPr>
          <w:rFonts w:ascii="Arial" w:hAnsi="Arial" w:cs="Arial"/>
          <w:bCs/>
          <w:spacing w:val="-3"/>
          <w:sz w:val="22"/>
          <w:szCs w:val="22"/>
        </w:rPr>
        <w:t xml:space="preserve"> and other regulators</w:t>
      </w:r>
      <w:r w:rsidRPr="00F104D9">
        <w:rPr>
          <w:rFonts w:ascii="Arial" w:hAnsi="Arial" w:cs="Arial"/>
          <w:bCs/>
          <w:spacing w:val="-3"/>
          <w:sz w:val="22"/>
          <w:szCs w:val="22"/>
        </w:rPr>
        <w:t xml:space="preserve"> </w:t>
      </w:r>
      <w:r w:rsidR="00502B24">
        <w:rPr>
          <w:rFonts w:ascii="Arial" w:hAnsi="Arial" w:cs="Arial"/>
          <w:bCs/>
          <w:spacing w:val="-3"/>
          <w:sz w:val="22"/>
          <w:szCs w:val="22"/>
        </w:rPr>
        <w:t>in relation</w:t>
      </w:r>
      <w:r w:rsidRPr="00F104D9">
        <w:rPr>
          <w:rFonts w:ascii="Arial" w:hAnsi="Arial" w:cs="Arial"/>
          <w:bCs/>
          <w:spacing w:val="-3"/>
          <w:sz w:val="22"/>
          <w:szCs w:val="22"/>
        </w:rPr>
        <w:t xml:space="preserve"> to work </w:t>
      </w:r>
      <w:r w:rsidR="00404140">
        <w:rPr>
          <w:rFonts w:ascii="Arial" w:hAnsi="Arial" w:cs="Arial"/>
          <w:bCs/>
          <w:spacing w:val="-3"/>
          <w:sz w:val="22"/>
          <w:szCs w:val="22"/>
        </w:rPr>
        <w:t xml:space="preserve">health </w:t>
      </w:r>
      <w:r w:rsidRPr="00F104D9">
        <w:rPr>
          <w:rFonts w:ascii="Arial" w:hAnsi="Arial" w:cs="Arial"/>
          <w:bCs/>
          <w:spacing w:val="-3"/>
          <w:sz w:val="22"/>
          <w:szCs w:val="22"/>
        </w:rPr>
        <w:t xml:space="preserve">safety </w:t>
      </w:r>
      <w:r w:rsidR="00530B3A">
        <w:rPr>
          <w:rFonts w:ascii="Arial" w:hAnsi="Arial" w:cs="Arial"/>
          <w:bCs/>
          <w:spacing w:val="-3"/>
          <w:sz w:val="22"/>
          <w:szCs w:val="22"/>
        </w:rPr>
        <w:t>and allow the QBCC to consider work health issues when considering disciplinary matters.</w:t>
      </w:r>
    </w:p>
    <w:p w:rsidR="00F104D9" w:rsidRPr="00CE6FBA" w:rsidRDefault="00F104D9" w:rsidP="00F104D9">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Cabinet approved</w:t>
      </w:r>
      <w:r>
        <w:rPr>
          <w:rFonts w:ascii="Arial" w:hAnsi="Arial" w:cs="Arial"/>
          <w:sz w:val="22"/>
          <w:szCs w:val="22"/>
        </w:rPr>
        <w:t xml:space="preserve"> the introduction of the </w:t>
      </w:r>
      <w:r w:rsidRPr="00F104D9">
        <w:rPr>
          <w:rFonts w:ascii="Arial" w:hAnsi="Arial" w:cs="Arial"/>
          <w:sz w:val="22"/>
          <w:szCs w:val="22"/>
        </w:rPr>
        <w:t xml:space="preserve">Building and Construction </w:t>
      </w:r>
      <w:r w:rsidR="00376363">
        <w:rPr>
          <w:rFonts w:ascii="Arial" w:hAnsi="Arial" w:cs="Arial"/>
          <w:sz w:val="22"/>
          <w:szCs w:val="22"/>
        </w:rPr>
        <w:t>Legislation</w:t>
      </w:r>
      <w:r w:rsidRPr="00F104D9">
        <w:rPr>
          <w:rFonts w:ascii="Arial" w:hAnsi="Arial" w:cs="Arial"/>
          <w:sz w:val="22"/>
          <w:szCs w:val="22"/>
        </w:rPr>
        <w:t xml:space="preserve"> (Non-Conforming </w:t>
      </w:r>
      <w:r w:rsidRPr="00F104D9">
        <w:rPr>
          <w:rFonts w:ascii="Arial" w:hAnsi="Arial" w:cs="Arial"/>
          <w:bCs/>
          <w:spacing w:val="-3"/>
          <w:sz w:val="22"/>
          <w:szCs w:val="22"/>
        </w:rPr>
        <w:t>Building</w:t>
      </w:r>
      <w:r w:rsidRPr="00F104D9">
        <w:rPr>
          <w:rFonts w:ascii="Arial" w:hAnsi="Arial" w:cs="Arial"/>
          <w:sz w:val="22"/>
          <w:szCs w:val="22"/>
        </w:rPr>
        <w:t xml:space="preserve"> Products</w:t>
      </w:r>
      <w:r w:rsidR="001305C6">
        <w:rPr>
          <w:rFonts w:ascii="Arial" w:hAnsi="Arial" w:cs="Arial"/>
          <w:sz w:val="22"/>
          <w:szCs w:val="22"/>
        </w:rPr>
        <w:t xml:space="preserve"> - </w:t>
      </w:r>
      <w:r w:rsidRPr="00F104D9">
        <w:rPr>
          <w:rFonts w:ascii="Arial" w:hAnsi="Arial" w:cs="Arial"/>
          <w:sz w:val="22"/>
          <w:szCs w:val="22"/>
        </w:rPr>
        <w:t>Chain of Responsibility</w:t>
      </w:r>
      <w:r w:rsidR="001305C6">
        <w:rPr>
          <w:rFonts w:ascii="Arial" w:hAnsi="Arial" w:cs="Arial"/>
          <w:sz w:val="22"/>
          <w:szCs w:val="22"/>
        </w:rPr>
        <w:t xml:space="preserve"> and Other Matters</w:t>
      </w:r>
      <w:r w:rsidRPr="00F104D9">
        <w:rPr>
          <w:rFonts w:ascii="Arial" w:hAnsi="Arial" w:cs="Arial"/>
          <w:sz w:val="22"/>
          <w:szCs w:val="22"/>
        </w:rPr>
        <w:t>) Amendment Bill 2017</w:t>
      </w:r>
      <w:r>
        <w:rPr>
          <w:rFonts w:ascii="Arial" w:hAnsi="Arial" w:cs="Arial"/>
          <w:sz w:val="22"/>
          <w:szCs w:val="22"/>
        </w:rPr>
        <w:t xml:space="preserve"> into the Legislative Assembly.</w:t>
      </w:r>
    </w:p>
    <w:p w:rsidR="00F104D9" w:rsidRPr="00C07656" w:rsidRDefault="00F104D9" w:rsidP="00EB2DE1">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4C5A29" w:rsidRDefault="007000A5" w:rsidP="004C5A29">
      <w:pPr>
        <w:numPr>
          <w:ilvl w:val="0"/>
          <w:numId w:val="2"/>
        </w:numPr>
        <w:spacing w:before="120"/>
        <w:jc w:val="both"/>
        <w:rPr>
          <w:rFonts w:ascii="Arial" w:hAnsi="Arial" w:cs="Arial"/>
          <w:sz w:val="22"/>
          <w:szCs w:val="22"/>
        </w:rPr>
      </w:pPr>
      <w:hyperlink r:id="rId11" w:history="1">
        <w:r w:rsidR="004C5A29" w:rsidRPr="00C629AA">
          <w:rPr>
            <w:rStyle w:val="Hyperlink"/>
            <w:rFonts w:ascii="Arial" w:hAnsi="Arial" w:cs="Arial"/>
            <w:sz w:val="22"/>
            <w:szCs w:val="22"/>
          </w:rPr>
          <w:t>Building and Construction Legislation (Non-Conforming Building Products - Chain of Responsibility and Other Matters) Amendment Bill 2017</w:t>
        </w:r>
      </w:hyperlink>
      <w:r w:rsidR="004C5A29">
        <w:rPr>
          <w:rFonts w:ascii="Arial" w:hAnsi="Arial" w:cs="Arial"/>
          <w:sz w:val="22"/>
          <w:szCs w:val="22"/>
        </w:rPr>
        <w:t xml:space="preserve"> </w:t>
      </w:r>
    </w:p>
    <w:p w:rsidR="004C5A29" w:rsidRPr="000430DD" w:rsidRDefault="007000A5" w:rsidP="004C5A29">
      <w:pPr>
        <w:numPr>
          <w:ilvl w:val="0"/>
          <w:numId w:val="2"/>
        </w:numPr>
        <w:spacing w:before="120"/>
        <w:jc w:val="both"/>
        <w:rPr>
          <w:rFonts w:ascii="Arial" w:hAnsi="Arial" w:cs="Arial"/>
          <w:bCs/>
          <w:spacing w:val="-3"/>
          <w:sz w:val="22"/>
          <w:szCs w:val="22"/>
        </w:rPr>
      </w:pPr>
      <w:hyperlink r:id="rId12" w:history="1">
        <w:r w:rsidR="004C5A29" w:rsidRPr="00C629AA">
          <w:rPr>
            <w:rStyle w:val="Hyperlink"/>
            <w:rFonts w:ascii="Arial" w:hAnsi="Arial" w:cs="Arial"/>
            <w:spacing w:val="-3"/>
            <w:sz w:val="22"/>
            <w:szCs w:val="22"/>
          </w:rPr>
          <w:t>Explanatory Notes</w:t>
        </w:r>
      </w:hyperlink>
      <w:r w:rsidR="004C5A29">
        <w:rPr>
          <w:rFonts w:ascii="Arial" w:hAnsi="Arial" w:cs="Arial"/>
          <w:bCs/>
          <w:spacing w:val="-3"/>
          <w:sz w:val="22"/>
          <w:szCs w:val="22"/>
        </w:rPr>
        <w:t xml:space="preserve"> </w:t>
      </w:r>
    </w:p>
    <w:sectPr w:rsidR="004C5A29" w:rsidRPr="000430DD" w:rsidSect="00EB2DE1">
      <w:head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AED" w:rsidRDefault="000C5AED" w:rsidP="00D6589B">
      <w:r>
        <w:separator/>
      </w:r>
    </w:p>
  </w:endnote>
  <w:endnote w:type="continuationSeparator" w:id="0">
    <w:p w:rsidR="000C5AED" w:rsidRDefault="000C5AED"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AED" w:rsidRDefault="000C5AED" w:rsidP="00D6589B">
      <w:r>
        <w:separator/>
      </w:r>
    </w:p>
  </w:footnote>
  <w:footnote w:type="continuationSeparator" w:id="0">
    <w:p w:rsidR="000C5AED" w:rsidRDefault="000C5AED"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F476C5">
      <w:rPr>
        <w:rFonts w:ascii="Arial" w:hAnsi="Arial" w:cs="Arial"/>
        <w:b/>
        <w:color w:val="auto"/>
        <w:sz w:val="22"/>
        <w:szCs w:val="22"/>
        <w:lang w:eastAsia="en-US"/>
      </w:rPr>
      <w:t>May 2017</w:t>
    </w:r>
  </w:p>
  <w:p w:rsidR="00F476C5" w:rsidRDefault="00CE4682" w:rsidP="00EB2DE1">
    <w:pPr>
      <w:pStyle w:val="Header"/>
      <w:spacing w:before="120"/>
      <w:rPr>
        <w:rFonts w:ascii="Arial" w:hAnsi="Arial" w:cs="Arial"/>
        <w:b/>
        <w:sz w:val="22"/>
        <w:szCs w:val="22"/>
        <w:u w:val="single"/>
      </w:rPr>
    </w:pPr>
    <w:r w:rsidRPr="00CE4682">
      <w:rPr>
        <w:rFonts w:ascii="Arial" w:hAnsi="Arial" w:cs="Arial"/>
        <w:b/>
        <w:sz w:val="22"/>
        <w:szCs w:val="22"/>
        <w:u w:val="single"/>
      </w:rPr>
      <w:t>Building and Construction Legislation (Non-conforming Building Products</w:t>
    </w:r>
    <w:r w:rsidR="00EB2DE1">
      <w:rPr>
        <w:rFonts w:ascii="Arial" w:hAnsi="Arial" w:cs="Arial"/>
        <w:b/>
        <w:sz w:val="22"/>
        <w:szCs w:val="22"/>
        <w:u w:val="single"/>
      </w:rPr>
      <w:t xml:space="preserve"> - </w:t>
    </w:r>
    <w:r w:rsidRPr="00CE4682">
      <w:rPr>
        <w:rFonts w:ascii="Arial" w:hAnsi="Arial" w:cs="Arial"/>
        <w:b/>
        <w:sz w:val="22"/>
        <w:szCs w:val="22"/>
        <w:u w:val="single"/>
      </w:rPr>
      <w:t>Chain of Responsibility and Other Matters) Amendment Bill 2017</w:t>
    </w:r>
  </w:p>
  <w:p w:rsidR="00CB1501" w:rsidRDefault="00F476C5" w:rsidP="00EB2DE1">
    <w:pPr>
      <w:pStyle w:val="Header"/>
      <w:spacing w:before="120"/>
      <w:rPr>
        <w:rFonts w:ascii="Arial" w:hAnsi="Arial" w:cs="Arial"/>
        <w:sz w:val="22"/>
        <w:szCs w:val="22"/>
      </w:rPr>
    </w:pPr>
    <w:r w:rsidRPr="00F476C5">
      <w:rPr>
        <w:rFonts w:ascii="Arial" w:hAnsi="Arial" w:cs="Arial"/>
        <w:b/>
        <w:sz w:val="22"/>
        <w:szCs w:val="22"/>
        <w:u w:val="single"/>
      </w:rPr>
      <w:t>Minister for Housing and Public Works and Minister for Sport</w:t>
    </w:r>
  </w:p>
  <w:p w:rsidR="00EB2DE1" w:rsidRPr="00EB2DE1" w:rsidRDefault="00EB2DE1" w:rsidP="00EB2DE1">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F5CEA"/>
    <w:multiLevelType w:val="hybridMultilevel"/>
    <w:tmpl w:val="78000B2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CBE"/>
    <w:rsid w:val="00080F8F"/>
    <w:rsid w:val="0009702F"/>
    <w:rsid w:val="000B2136"/>
    <w:rsid w:val="000C5AED"/>
    <w:rsid w:val="0010384C"/>
    <w:rsid w:val="001305C6"/>
    <w:rsid w:val="00136E02"/>
    <w:rsid w:val="00152095"/>
    <w:rsid w:val="00174117"/>
    <w:rsid w:val="002420A2"/>
    <w:rsid w:val="00376363"/>
    <w:rsid w:val="003A3BDD"/>
    <w:rsid w:val="00404140"/>
    <w:rsid w:val="00433BF3"/>
    <w:rsid w:val="0043543B"/>
    <w:rsid w:val="004C5A29"/>
    <w:rsid w:val="00501C66"/>
    <w:rsid w:val="00502B24"/>
    <w:rsid w:val="00504552"/>
    <w:rsid w:val="00530B3A"/>
    <w:rsid w:val="00550873"/>
    <w:rsid w:val="006D4067"/>
    <w:rsid w:val="006F483C"/>
    <w:rsid w:val="007000A5"/>
    <w:rsid w:val="007265D0"/>
    <w:rsid w:val="00732E22"/>
    <w:rsid w:val="00741C20"/>
    <w:rsid w:val="0076456C"/>
    <w:rsid w:val="007C7E57"/>
    <w:rsid w:val="007F44F4"/>
    <w:rsid w:val="0084628D"/>
    <w:rsid w:val="00904077"/>
    <w:rsid w:val="00920CBE"/>
    <w:rsid w:val="00937A4A"/>
    <w:rsid w:val="009434DC"/>
    <w:rsid w:val="00AC5D0E"/>
    <w:rsid w:val="00B41E4E"/>
    <w:rsid w:val="00B55189"/>
    <w:rsid w:val="00B95A06"/>
    <w:rsid w:val="00BD08CF"/>
    <w:rsid w:val="00C264C2"/>
    <w:rsid w:val="00C44E09"/>
    <w:rsid w:val="00C50734"/>
    <w:rsid w:val="00C629AA"/>
    <w:rsid w:val="00C745C1"/>
    <w:rsid w:val="00C75E67"/>
    <w:rsid w:val="00CB1501"/>
    <w:rsid w:val="00CD7A50"/>
    <w:rsid w:val="00CE4682"/>
    <w:rsid w:val="00CF0D8A"/>
    <w:rsid w:val="00D6589B"/>
    <w:rsid w:val="00E31E36"/>
    <w:rsid w:val="00EB2DE1"/>
    <w:rsid w:val="00F104D9"/>
    <w:rsid w:val="00F20C23"/>
    <w:rsid w:val="00F24A8A"/>
    <w:rsid w:val="00F35369"/>
    <w:rsid w:val="00F45B99"/>
    <w:rsid w:val="00F476C5"/>
    <w:rsid w:val="00F94D48"/>
    <w:rsid w:val="00FD4F16"/>
    <w:rsid w:val="00FE6E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09702F"/>
    <w:pPr>
      <w:ind w:left="720"/>
      <w:contextualSpacing/>
    </w:pPr>
  </w:style>
  <w:style w:type="character" w:styleId="CommentReference">
    <w:name w:val="annotation reference"/>
    <w:uiPriority w:val="99"/>
    <w:semiHidden/>
    <w:unhideWhenUsed/>
    <w:rsid w:val="00136E02"/>
    <w:rPr>
      <w:sz w:val="16"/>
      <w:szCs w:val="16"/>
    </w:rPr>
  </w:style>
  <w:style w:type="paragraph" w:styleId="CommentText">
    <w:name w:val="annotation text"/>
    <w:basedOn w:val="Normal"/>
    <w:link w:val="CommentTextChar"/>
    <w:uiPriority w:val="99"/>
    <w:semiHidden/>
    <w:unhideWhenUsed/>
    <w:rsid w:val="00136E02"/>
    <w:rPr>
      <w:sz w:val="20"/>
    </w:rPr>
  </w:style>
  <w:style w:type="character" w:customStyle="1" w:styleId="CommentTextChar">
    <w:name w:val="Comment Text Char"/>
    <w:link w:val="CommentText"/>
    <w:uiPriority w:val="99"/>
    <w:semiHidden/>
    <w:rsid w:val="00136E0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136E02"/>
    <w:rPr>
      <w:b/>
      <w:bCs/>
    </w:rPr>
  </w:style>
  <w:style w:type="character" w:customStyle="1" w:styleId="CommentSubjectChar">
    <w:name w:val="Comment Subject Char"/>
    <w:link w:val="CommentSubject"/>
    <w:uiPriority w:val="99"/>
    <w:semiHidden/>
    <w:rsid w:val="00136E02"/>
    <w:rPr>
      <w:rFonts w:ascii="Times New Roman" w:eastAsia="Times New Roman" w:hAnsi="Times New Roman"/>
      <w:b/>
      <w:bCs/>
      <w:color w:val="000000"/>
    </w:rPr>
  </w:style>
  <w:style w:type="character" w:styleId="Hyperlink">
    <w:name w:val="Hyperlink"/>
    <w:uiPriority w:val="99"/>
    <w:unhideWhenUsed/>
    <w:rsid w:val="004C5A29"/>
    <w:rPr>
      <w:color w:val="0563C1"/>
      <w:u w:val="single"/>
    </w:rPr>
  </w:style>
  <w:style w:type="character" w:customStyle="1" w:styleId="Mention">
    <w:name w:val="Mention"/>
    <w:uiPriority w:val="99"/>
    <w:semiHidden/>
    <w:unhideWhenUsed/>
    <w:rsid w:val="004C5A29"/>
    <w:rPr>
      <w:color w:val="2B579A"/>
      <w:shd w:val="clear" w:color="auto" w:fill="E6E6E6"/>
    </w:rPr>
  </w:style>
  <w:style w:type="character" w:styleId="FollowedHyperlink">
    <w:name w:val="FollowedHyperlink"/>
    <w:uiPriority w:val="99"/>
    <w:semiHidden/>
    <w:unhideWhenUsed/>
    <w:rsid w:val="004C5A2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ttachments/ExNote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ttachments/Bil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A70994EAD29469C2EBDE40375E5D2" ma:contentTypeVersion="0" ma:contentTypeDescription="Create a new document." ma:contentTypeScope="" ma:versionID="57f5f9dc73dfb74406160ce62c710f9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7C24F-5D63-4D21-8688-69D1CD9D7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7BDEF47A-A7B3-4E0F-B11C-B7D65B3591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BE983E-AD52-4FD2-AEEC-C97327ECB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0</TotalTime>
  <Pages>1</Pages>
  <Words>416</Words>
  <Characters>2332</Characters>
  <Application>Microsoft Office Word</Application>
  <DocSecurity>0</DocSecurity>
  <Lines>32</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2745</CharactersWithSpaces>
  <SharedDoc>false</SharedDoc>
  <HyperlinkBase>https://www.cabinet.qld.gov.au/documents/2017/May/BCRespBill/</HyperlinkBase>
  <HLinks>
    <vt:vector size="12" baseType="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2017-05-16T23:59:00Z</cp:lastPrinted>
  <dcterms:created xsi:type="dcterms:W3CDTF">2018-01-30T01:35:00Z</dcterms:created>
  <dcterms:modified xsi:type="dcterms:W3CDTF">2018-03-06T01:51:00Z</dcterms:modified>
  <cp:category>Building_and_Construction,Workplace_Health_and_Safety,Legislation,Health,Safety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0x010100618A70994EAD29469C2EBDE40375E5D2</vt:lpwstr>
  </property>
  <property fmtid="{D5CDD505-2E9C-101B-9397-08002B2CF9AE}" pid="3" name="Document Type">
    <vt:lpwstr>Cabinet Submission</vt:lpwstr>
  </property>
</Properties>
</file>